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Atlantis Digital lanceert AI die zichzelf verbetert</w:t>
      </w:r>
    </w:p>
    <w:p>
      <w:pPr/>
      <w:r>
        <w:rPr>
          <w:sz w:val="28"/>
          <w:szCs w:val="28"/>
          <w:b w:val="1"/>
          <w:bCs w:val="1"/>
        </w:rPr>
        <w:t xml:space="preserve">Haarlem, 11 mei 2026 — Atlantis Digital lanceert vandaag haar Self-Learning Technology: een AI-architectuur die aanbevelingen niet alleen genereert, maar zichzelf continu verbetert op basis van gemeten resultaten en input. Waar conventionele AI-tools bij elke sessie opnieuw beginnen, bouwt deze technologie een kennislaag op die met elke actie slimmer wordt.</w:t>
      </w:r>
    </w:p>
    <w:p/>
    <w:p>
      <w:pPr/>
      <w:r>
        <w:rPr/>
        <w:t xml:space="preserve">De kern is een drielaags systeem waarin operationele data, leerpatronen en real-time cache samenwerken. Succesvolle aanbevelingen stijgen in rang via Bayesiaanse betrouwbaarheidsscores; zwakke patronen zakken automatisch weg. Het resultaat: compounding intelligence — een systeem dat structureel beter presteert naarmate het langer draait.</w:t>
      </w:r>
    </w:p>
    <w:p>
      <w:pPr>
        <w:pStyle w:val="Heading2"/>
      </w:pPr>
      <w:r>
        <w:rPr/>
        <w:t xml:space="preserve">Direct toegepast in de markt</w:t>
      </w:r>
    </w:p>
    <w:p>
      <w:pPr/>
      <w:r>
        <w:rPr/>
        <w:t xml:space="preserve">De technologie is ontwikkeld binnen Atlantis Digital en wordt via </w:t>
      </w:r>
    </w:p>
    <w:p>
      <w:pPr/>
      <w:r>
        <w:rPr>
          <w:b w:val="1"/>
          <w:bCs w:val="1"/>
        </w:rPr>
        <w:t xml:space="preserve">North Sea AI</w:t>
      </w:r>
    </w:p>
    <w:p>
      <w:pPr/>
      <w:r>
        <w:rPr/>
        <w:t xml:space="preserve"> (</w:t>
      </w:r>
    </w:p>
    <w:p>
      <w:pPr/>
      <w:hyperlink r:id="rId7" w:history="1">
        <w:r>
          <w:rPr/>
          <w:t xml:space="preserve">north-sea.ai</w:t>
        </w:r>
      </w:hyperlink>
    </w:p>
    <w:p>
      <w:pPr/>
      <w:r>
        <w:rPr/>
        <w:t xml:space="preserve">) ingezet in diverse startups:</w:t>
      </w:r>
    </w:p>
    <w:p>
      <w:pPr/>
      <w:hyperlink r:id="rId8" w:history="1">
        <w:r>
          <w:rPr/>
          <w:t xml:space="preserve">AdWarp.ai</w:t>
        </w:r>
      </w:hyperlink>
    </w:p>
    <w:p>
      <w:pPr/>
      <w:r>
        <w:rPr/>
        <w:t xml:space="preserve"> — AI-gedreven Google Ads-optimalisatie. Elke toegepaste wijziging wordt geëvalueerd op werkelijke prestaties. Het platform leert welke optimalisaties tot betere ROAS en lagere kosten leiden; aanbevelingen met een lage betrouwbaarheid worden automatisch onderdrukt.</w:t>
      </w:r>
    </w:p>
    <w:p>
      <w:pPr/>
      <w:hyperlink r:id="rId9" w:history="1">
        <w:r>
          <w:rPr/>
          <w:t xml:space="preserve">CargoFlow.nl</w:t>
        </w:r>
      </w:hyperlink>
    </w:p>
    <w:p>
      <w:pPr/>
      <w:r>
        <w:rPr/>
        <w:t xml:space="preserve"> — AI-aangedreven exportdocumentatie die complex douanepapierwerk in minuten omzet naar conforme aangiftes. Het systeem leert van eerder verwerkte documenten en goederencodes, waardoor nauwkeurigheid en snelheid continu toenemen.</w:t>
      </w:r>
    </w:p>
    <w:p>
      <w:pPr>
        <w:pStyle w:val="Heading2"/>
      </w:pPr>
      <w:r>
        <w:rPr/>
        <w:t xml:space="preserve">Waarom dit anders is</w:t>
      </w:r>
    </w:p>
    <w:p>
      <w:pPr/>
      <w:r>
        <w:rPr/>
        <w:t xml:space="preserve">De meeste AI-tools genereren telkens opnieuw een analyse vanuit hetzelfde taalmodel — zonder geheugen, zonder leereffect. Self-Learning Technology bouwt een unieke, account-specifieke kennislaag op die groeit over tijd. De architectuur is verticaal-agnostisch: dezelfde kern functioneert voor e-commerce, B2B, SaaS en logistiek.</w:t>
      </w:r>
    </w:p>
    <w:p>
      <w:pPr/>
      <w:r>
        <w:rPr/>
        <w:t xml:space="preserve">Leerpatronen worden workspace-geïsoleerd opgeslagen en doorlopen PII-scrubbing vóór embeddinggeneratie. Geen data wordt gebruikt voor het trainen van publieke modellen. De architectuur is gebouwd als fundament voor toekomstige reinforcement learning-toepassingen.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Nautilus OT B.V.</w:t>
      </w:r>
    </w:p>
    <w:p>
      <w:pPr/>
      <w:r>
        <w:rPr/>
        <w:t xml:space="preserve">Atlantis Digital is een AI first agency, die voor internationale klanten projecten uitvoert. In Haarlem heeft Atlantis Digital een innovatiehub waarin nieuwste technologieën worden onderzocht en gebruikt voor uiteenlopende toepassingen en innovatieve startups.</w: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rth-sea.ai" TargetMode="External"/><Relationship Id="rId8" Type="http://schemas.openxmlformats.org/officeDocument/2006/relationships/hyperlink" Target="http://AdWarp.ai" TargetMode="External"/><Relationship Id="rId9" Type="http://schemas.openxmlformats.org/officeDocument/2006/relationships/hyperlink" Target="http://CargoFlow.nl" TargetMode="External"/><Relationship Id="rId10" Type="http://schemas.openxmlformats.org/officeDocument/2006/relationships/hyperlink" Target="https://nautilus-ot-bv.presscloud.ai/pers/atlantis-digital-lanceert-ai-die-zichzelf-verbetert" TargetMode="External"/><Relationship Id="rId11" Type="http://schemas.openxmlformats.org/officeDocument/2006/relationships/hyperlink" Target="https://nautilus-ot-bv.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2026-07-23T23:57:50+02:00</dcterms:created>
  <dcterms:modified xsi:type="dcterms:W3CDTF">2026-07-23T23:57:50+02:00</dcterms:modified>
</cp:coreProperties>
</file>

<file path=docProps/custom.xml><?xml version="1.0" encoding="utf-8"?>
<Properties xmlns="http://schemas.openxmlformats.org/officeDocument/2006/custom-properties" xmlns:vt="http://schemas.openxmlformats.org/officeDocument/2006/docPropsVTypes"/>
</file>